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694" w:rsidRPr="007D689C" w:rsidRDefault="009A3694" w:rsidP="009A3694">
      <w:pPr>
        <w:pStyle w:val="10"/>
        <w:spacing w:before="312"/>
      </w:pPr>
      <w:bookmarkStart w:id="0" w:name="_Toc509211700"/>
      <w:r>
        <w:rPr>
          <w:rFonts w:hint="eastAsia"/>
        </w:rPr>
        <w:t>第18包</w:t>
      </w:r>
      <w:r w:rsidRPr="007D689C">
        <w:t>、手动液压搬运车</w:t>
      </w:r>
      <w:bookmarkEnd w:id="0"/>
    </w:p>
    <w:p w:rsidR="009A3694" w:rsidRPr="007D689C" w:rsidRDefault="009A3694" w:rsidP="009A3694">
      <w:pPr>
        <w:adjustRightInd w:val="0"/>
        <w:snapToGrid w:val="0"/>
        <w:jc w:val="center"/>
        <w:rPr>
          <w:rFonts w:ascii="Times New Roman"/>
          <w:sz w:val="32"/>
          <w:szCs w:val="30"/>
        </w:rPr>
      </w:pPr>
    </w:p>
    <w:p w:rsidR="009A3694" w:rsidRPr="007D689C" w:rsidRDefault="009A3694" w:rsidP="009A3694">
      <w:pPr>
        <w:pStyle w:val="15"/>
        <w:ind w:firstLine="480"/>
        <w:rPr>
          <w:kern w:val="2"/>
          <w:szCs w:val="20"/>
        </w:rPr>
      </w:pPr>
      <w:r w:rsidRPr="007D689C">
        <w:rPr>
          <w:kern w:val="2"/>
          <w:szCs w:val="20"/>
        </w:rPr>
        <w:t>手动液压搬运车</w:t>
      </w:r>
      <w:r w:rsidRPr="007D689C">
        <w:t>为陆军仓库库用设备，</w:t>
      </w:r>
      <w:r w:rsidRPr="007D689C">
        <w:rPr>
          <w:kern w:val="2"/>
          <w:szCs w:val="20"/>
        </w:rPr>
        <w:t>主要用于仓储库房器材的装卸、搬运等器材收发作业。</w:t>
      </w:r>
    </w:p>
    <w:p w:rsidR="009A3694" w:rsidRPr="007D689C" w:rsidRDefault="009A3694" w:rsidP="009A3694">
      <w:pPr>
        <w:pStyle w:val="20"/>
        <w:rPr>
          <w:rFonts w:ascii="Times New Roman" w:hAnsi="Times New Roman"/>
        </w:rPr>
      </w:pPr>
      <w:bookmarkStart w:id="1" w:name="_Toc509211701"/>
      <w:r w:rsidRPr="007D689C">
        <w:rPr>
          <w:rFonts w:ascii="Times New Roman" w:hAnsi="Times New Roman"/>
        </w:rPr>
        <w:t xml:space="preserve">1 </w:t>
      </w:r>
      <w:r w:rsidRPr="007D689C">
        <w:rPr>
          <w:rFonts w:ascii="Times New Roman" w:hAnsi="Times New Roman"/>
        </w:rPr>
        <w:t>总体要求</w:t>
      </w:r>
      <w:bookmarkEnd w:id="1"/>
    </w:p>
    <w:p w:rsidR="009A3694" w:rsidRPr="007D689C" w:rsidRDefault="009A3694" w:rsidP="009A3694">
      <w:pPr>
        <w:pStyle w:val="15"/>
        <w:ind w:firstLine="480"/>
        <w:rPr>
          <w:kern w:val="2"/>
          <w:szCs w:val="20"/>
        </w:rPr>
      </w:pPr>
      <w:r w:rsidRPr="007D689C">
        <w:rPr>
          <w:kern w:val="2"/>
          <w:szCs w:val="20"/>
        </w:rPr>
        <w:t>手动液压搬运车总体上应满足仓储库房器材的装卸、搬运等收发作业要求。设备采用手动操控方式，通过液压助力实现器材的升降，通过人工推动、拖动、转向等操作实现器材的转运，具有一定的通过性和灵活性；设备的结构设计应遵循标准化、模块化的设计要求，符合人机工程特点。</w:t>
      </w:r>
      <w:r w:rsidRPr="007D689C">
        <w:t>设备具有使用安全可靠、结构布局合理、操作简单便捷、器材起升下降平稳等特点，同时对保障资源无特殊要求，对操作人员无特殊要求。</w:t>
      </w:r>
    </w:p>
    <w:p w:rsidR="009A3694" w:rsidRPr="007D689C" w:rsidRDefault="009A3694" w:rsidP="009A3694">
      <w:pPr>
        <w:pStyle w:val="20"/>
        <w:rPr>
          <w:rFonts w:ascii="Times New Roman" w:hAnsi="Times New Roman"/>
        </w:rPr>
      </w:pPr>
      <w:bookmarkStart w:id="2" w:name="_Toc509211702"/>
      <w:r w:rsidRPr="007D689C">
        <w:rPr>
          <w:rFonts w:ascii="Times New Roman" w:hAnsi="Times New Roman"/>
        </w:rPr>
        <w:t xml:space="preserve">2 </w:t>
      </w:r>
      <w:r w:rsidRPr="007D689C">
        <w:rPr>
          <w:rFonts w:ascii="Times New Roman" w:hAnsi="Times New Roman"/>
        </w:rPr>
        <w:t>技术</w:t>
      </w:r>
      <w:r w:rsidRPr="007D689C">
        <w:rPr>
          <w:rFonts w:ascii="Times New Roman" w:hAnsi="Times New Roman" w:hint="eastAsia"/>
        </w:rPr>
        <w:t>性能</w:t>
      </w:r>
      <w:r w:rsidRPr="007D689C">
        <w:rPr>
          <w:rFonts w:ascii="Times New Roman" w:hAnsi="Times New Roman"/>
        </w:rPr>
        <w:t>指标</w:t>
      </w:r>
      <w:bookmarkEnd w:id="2"/>
    </w:p>
    <w:p w:rsidR="009A3694" w:rsidRPr="007D689C" w:rsidRDefault="009A3694" w:rsidP="009A3694">
      <w:pPr>
        <w:pStyle w:val="a5"/>
        <w:tabs>
          <w:tab w:val="num" w:pos="0"/>
        </w:tabs>
        <w:spacing w:line="360" w:lineRule="auto"/>
        <w:ind w:left="0" w:right="-105" w:firstLine="0"/>
        <w:jc w:val="left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>2.1</w:t>
      </w:r>
      <w:r w:rsidRPr="007D689C">
        <w:rPr>
          <w:rFonts w:ascii="Times New Roman"/>
          <w:sz w:val="24"/>
          <w:szCs w:val="24"/>
        </w:rPr>
        <w:t>整车参数</w:t>
      </w:r>
    </w:p>
    <w:p w:rsidR="009A3694" w:rsidRPr="007D689C" w:rsidRDefault="009A3694" w:rsidP="009A3694">
      <w:pPr>
        <w:pStyle w:val="15"/>
        <w:ind w:firstLine="480"/>
        <w:rPr>
          <w:kern w:val="2"/>
          <w:szCs w:val="20"/>
        </w:rPr>
      </w:pPr>
      <w:r w:rsidRPr="007D689C">
        <w:rPr>
          <w:kern w:val="2"/>
          <w:szCs w:val="20"/>
        </w:rPr>
        <w:t>a)</w:t>
      </w:r>
      <w:r w:rsidRPr="007D689C">
        <w:rPr>
          <w:kern w:val="2"/>
          <w:szCs w:val="20"/>
        </w:rPr>
        <w:t>整备质量：</w:t>
      </w:r>
      <w:r w:rsidRPr="007D689C">
        <w:rPr>
          <w:rFonts w:ascii="宋体" w:hAnsi="宋体" w:cs="宋体" w:hint="eastAsia"/>
          <w:kern w:val="2"/>
          <w:szCs w:val="20"/>
        </w:rPr>
        <w:t>≤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80"/>
          <w:attr w:name="UnitName" w:val="kg"/>
        </w:smartTagPr>
        <w:r w:rsidRPr="007D689C">
          <w:rPr>
            <w:rFonts w:hint="eastAsia"/>
            <w:kern w:val="2"/>
            <w:szCs w:val="20"/>
          </w:rPr>
          <w:t>8</w:t>
        </w:r>
        <w:r w:rsidRPr="007D689C">
          <w:rPr>
            <w:kern w:val="2"/>
            <w:szCs w:val="20"/>
          </w:rPr>
          <w:t>0 kg</w:t>
        </w:r>
      </w:smartTag>
      <w:r w:rsidRPr="007D689C">
        <w:rPr>
          <w:kern w:val="2"/>
          <w:szCs w:val="20"/>
        </w:rPr>
        <w:t>；</w:t>
      </w:r>
    </w:p>
    <w:p w:rsidR="009A3694" w:rsidRPr="007D689C" w:rsidRDefault="009A3694" w:rsidP="009A3694">
      <w:pPr>
        <w:pStyle w:val="15"/>
        <w:ind w:firstLine="480"/>
        <w:rPr>
          <w:kern w:val="2"/>
          <w:szCs w:val="20"/>
        </w:rPr>
      </w:pPr>
      <w:r w:rsidRPr="007D689C">
        <w:rPr>
          <w:kern w:val="2"/>
          <w:szCs w:val="20"/>
        </w:rPr>
        <w:t>b)</w:t>
      </w:r>
      <w:r w:rsidRPr="007D689C">
        <w:rPr>
          <w:kern w:val="2"/>
          <w:szCs w:val="20"/>
        </w:rPr>
        <w:t>载荷：</w:t>
      </w:r>
      <w:r w:rsidRPr="007D689C">
        <w:rPr>
          <w:rFonts w:hint="eastAsia"/>
          <w:kern w:val="2"/>
          <w:szCs w:val="20"/>
        </w:rPr>
        <w:t>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000"/>
          <w:attr w:name="UnitName" w:val="kg"/>
        </w:smartTagPr>
        <w:r w:rsidRPr="007D689C">
          <w:rPr>
            <w:rFonts w:hint="eastAsia"/>
            <w:kern w:val="2"/>
            <w:szCs w:val="20"/>
          </w:rPr>
          <w:t>2</w:t>
        </w:r>
        <w:r w:rsidRPr="007D689C">
          <w:rPr>
            <w:kern w:val="2"/>
            <w:szCs w:val="20"/>
          </w:rPr>
          <w:t>000 kg</w:t>
        </w:r>
      </w:smartTag>
      <w:r w:rsidRPr="007D689C">
        <w:rPr>
          <w:kern w:val="2"/>
          <w:szCs w:val="20"/>
        </w:rPr>
        <w:t>；</w:t>
      </w:r>
    </w:p>
    <w:p w:rsidR="009A3694" w:rsidRPr="007D689C" w:rsidRDefault="009A3694" w:rsidP="009A3694">
      <w:pPr>
        <w:pStyle w:val="15"/>
        <w:ind w:firstLine="480"/>
        <w:rPr>
          <w:kern w:val="2"/>
          <w:szCs w:val="20"/>
        </w:rPr>
      </w:pPr>
      <w:r w:rsidRPr="007D689C">
        <w:rPr>
          <w:kern w:val="2"/>
          <w:szCs w:val="20"/>
        </w:rPr>
        <w:t>c)</w:t>
      </w:r>
      <w:r w:rsidRPr="007D689C">
        <w:rPr>
          <w:kern w:val="2"/>
          <w:szCs w:val="20"/>
        </w:rPr>
        <w:t>起升高度：</w:t>
      </w:r>
      <w:r w:rsidRPr="007D689C">
        <w:rPr>
          <w:rFonts w:hint="eastAsia"/>
          <w:kern w:val="2"/>
          <w:szCs w:val="20"/>
        </w:rPr>
        <w:t>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90"/>
          <w:attr w:name="UnitName" w:val="mm"/>
        </w:smartTagPr>
        <w:r w:rsidRPr="007D689C">
          <w:rPr>
            <w:rFonts w:hint="eastAsia"/>
            <w:kern w:val="2"/>
            <w:szCs w:val="20"/>
          </w:rPr>
          <w:t>19</w:t>
        </w:r>
        <w:r w:rsidRPr="007D689C">
          <w:rPr>
            <w:kern w:val="2"/>
            <w:szCs w:val="20"/>
          </w:rPr>
          <w:t>0 mm</w:t>
        </w:r>
      </w:smartTag>
      <w:r w:rsidRPr="007D689C">
        <w:rPr>
          <w:kern w:val="2"/>
          <w:szCs w:val="20"/>
        </w:rPr>
        <w:t>；</w:t>
      </w:r>
    </w:p>
    <w:p w:rsidR="009A3694" w:rsidRPr="007D689C" w:rsidRDefault="009A3694" w:rsidP="009A3694">
      <w:pPr>
        <w:pStyle w:val="15"/>
        <w:ind w:firstLine="480"/>
        <w:rPr>
          <w:kern w:val="2"/>
          <w:szCs w:val="20"/>
        </w:rPr>
      </w:pPr>
      <w:r w:rsidRPr="007D689C">
        <w:rPr>
          <w:kern w:val="2"/>
          <w:szCs w:val="20"/>
        </w:rPr>
        <w:t>d)</w:t>
      </w:r>
      <w:r w:rsidRPr="007D689C">
        <w:rPr>
          <w:kern w:val="2"/>
          <w:szCs w:val="20"/>
        </w:rPr>
        <w:t>降低时高度：</w:t>
      </w:r>
      <w:r w:rsidRPr="007D689C">
        <w:rPr>
          <w:rFonts w:hint="eastAsia"/>
          <w:kern w:val="2"/>
          <w:szCs w:val="20"/>
        </w:rPr>
        <w:t>≥</w:t>
      </w:r>
      <w:smartTag w:uri="urn:schemas-microsoft-com:office:smarttags" w:element="chmetcnv">
        <w:smartTagPr>
          <w:attr w:name="UnitName" w:val="mm"/>
          <w:attr w:name="SourceValue" w:val="75"/>
          <w:attr w:name="HasSpace" w:val="True"/>
          <w:attr w:name="Negative" w:val="False"/>
          <w:attr w:name="NumberType" w:val="1"/>
          <w:attr w:name="TCSC" w:val="0"/>
        </w:smartTagPr>
        <w:r w:rsidRPr="007D689C">
          <w:rPr>
            <w:kern w:val="2"/>
            <w:szCs w:val="20"/>
          </w:rPr>
          <w:t>75 mm</w:t>
        </w:r>
      </w:smartTag>
      <w:r w:rsidRPr="007D689C">
        <w:rPr>
          <w:kern w:val="2"/>
          <w:szCs w:val="20"/>
        </w:rPr>
        <w:t>；</w:t>
      </w:r>
    </w:p>
    <w:p w:rsidR="009A3694" w:rsidRPr="007D689C" w:rsidRDefault="009A3694" w:rsidP="009A3694">
      <w:pPr>
        <w:pStyle w:val="15"/>
        <w:ind w:firstLine="480"/>
        <w:rPr>
          <w:kern w:val="2"/>
          <w:szCs w:val="20"/>
        </w:rPr>
      </w:pPr>
      <w:r w:rsidRPr="007D689C">
        <w:rPr>
          <w:rFonts w:hint="eastAsia"/>
          <w:kern w:val="2"/>
          <w:szCs w:val="20"/>
        </w:rPr>
        <w:t>e</w:t>
      </w:r>
      <w:r w:rsidRPr="007D689C">
        <w:rPr>
          <w:kern w:val="2"/>
          <w:szCs w:val="20"/>
        </w:rPr>
        <w:t>)</w:t>
      </w:r>
      <w:r w:rsidRPr="007D689C">
        <w:rPr>
          <w:kern w:val="2"/>
          <w:szCs w:val="20"/>
        </w:rPr>
        <w:t>货叉尺寸：</w:t>
      </w:r>
      <w:r w:rsidRPr="007D689C">
        <w:rPr>
          <w:rFonts w:ascii="宋体" w:hAnsi="宋体" w:cs="宋体" w:hint="eastAsia"/>
          <w:kern w:val="2"/>
          <w:szCs w:val="20"/>
        </w:rPr>
        <w:t>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00"/>
          <w:attr w:name="UnitName" w:val="mm"/>
        </w:smartTagPr>
        <w:r w:rsidRPr="007D689C">
          <w:rPr>
            <w:kern w:val="2"/>
            <w:szCs w:val="20"/>
          </w:rPr>
          <w:t>1000 mm</w:t>
        </w:r>
      </w:smartTag>
      <w:r w:rsidRPr="007D689C">
        <w:rPr>
          <w:kern w:val="2"/>
          <w:szCs w:val="20"/>
        </w:rPr>
        <w:t>；</w:t>
      </w:r>
    </w:p>
    <w:p w:rsidR="009A3694" w:rsidRPr="007D689C" w:rsidRDefault="009A3694" w:rsidP="009A3694">
      <w:pPr>
        <w:pStyle w:val="15"/>
        <w:ind w:firstLine="480"/>
        <w:rPr>
          <w:kern w:val="2"/>
          <w:szCs w:val="20"/>
        </w:rPr>
      </w:pPr>
      <w:r w:rsidRPr="007D689C">
        <w:rPr>
          <w:rFonts w:hint="eastAsia"/>
          <w:kern w:val="2"/>
          <w:szCs w:val="20"/>
        </w:rPr>
        <w:t>f</w:t>
      </w:r>
      <w:r w:rsidRPr="007D689C">
        <w:rPr>
          <w:kern w:val="2"/>
          <w:szCs w:val="20"/>
        </w:rPr>
        <w:t>)</w:t>
      </w:r>
      <w:r w:rsidRPr="007D689C">
        <w:rPr>
          <w:kern w:val="2"/>
          <w:szCs w:val="20"/>
        </w:rPr>
        <w:t>货叉外宽：</w:t>
      </w:r>
      <w:r w:rsidRPr="007D689C">
        <w:rPr>
          <w:kern w:val="2"/>
          <w:szCs w:val="20"/>
        </w:rPr>
        <w:t>500~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600"/>
          <w:attr w:name="UnitName" w:val="mm"/>
        </w:smartTagPr>
        <w:r w:rsidRPr="007D689C">
          <w:rPr>
            <w:kern w:val="2"/>
            <w:szCs w:val="20"/>
          </w:rPr>
          <w:t>600 mm</w:t>
        </w:r>
      </w:smartTag>
      <w:r w:rsidRPr="007D689C">
        <w:rPr>
          <w:kern w:val="2"/>
          <w:szCs w:val="20"/>
        </w:rPr>
        <w:t>；</w:t>
      </w:r>
    </w:p>
    <w:p w:rsidR="009A3694" w:rsidRPr="007D689C" w:rsidRDefault="009A3694" w:rsidP="009A3694">
      <w:pPr>
        <w:pStyle w:val="15"/>
        <w:ind w:firstLine="480"/>
        <w:rPr>
          <w:kern w:val="2"/>
          <w:szCs w:val="20"/>
        </w:rPr>
      </w:pPr>
      <w:r w:rsidRPr="007D689C">
        <w:rPr>
          <w:rFonts w:hint="eastAsia"/>
          <w:kern w:val="2"/>
          <w:szCs w:val="20"/>
        </w:rPr>
        <w:t>g</w:t>
      </w:r>
      <w:r w:rsidRPr="007D689C">
        <w:rPr>
          <w:kern w:val="2"/>
          <w:szCs w:val="20"/>
        </w:rPr>
        <w:t>)</w:t>
      </w:r>
      <w:r w:rsidRPr="007D689C">
        <w:rPr>
          <w:kern w:val="2"/>
          <w:szCs w:val="20"/>
        </w:rPr>
        <w:t>转弯半径：</w:t>
      </w:r>
      <w:r w:rsidRPr="007D689C">
        <w:rPr>
          <w:rFonts w:ascii="宋体" w:hAnsi="宋体" w:cs="宋体" w:hint="eastAsia"/>
          <w:kern w:val="2"/>
          <w:szCs w:val="20"/>
        </w:rPr>
        <w:t>≤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500"/>
          <w:attr w:name="UnitName" w:val="mm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True"/>
            <w:attr w:name="SourceValue" w:val="1500"/>
            <w:attr w:name="UnitName" w:val="mm"/>
          </w:smartTagPr>
          <w:r w:rsidRPr="007D689C">
            <w:rPr>
              <w:kern w:val="2"/>
              <w:szCs w:val="20"/>
            </w:rPr>
            <w:t>1500 mm</w:t>
          </w:r>
        </w:smartTag>
        <w:r w:rsidRPr="007D689C">
          <w:rPr>
            <w:rFonts w:hint="eastAsia"/>
            <w:kern w:val="2"/>
            <w:szCs w:val="20"/>
          </w:rPr>
          <w:t>；</w:t>
        </w:r>
      </w:smartTag>
    </w:p>
    <w:p w:rsidR="009A3694" w:rsidRPr="007D689C" w:rsidRDefault="009A3694" w:rsidP="009A3694">
      <w:pPr>
        <w:pStyle w:val="15"/>
        <w:ind w:firstLine="480"/>
        <w:rPr>
          <w:kern w:val="2"/>
          <w:szCs w:val="20"/>
        </w:rPr>
      </w:pPr>
      <w:r w:rsidRPr="007D689C">
        <w:rPr>
          <w:rFonts w:hint="eastAsia"/>
          <w:kern w:val="2"/>
          <w:szCs w:val="20"/>
        </w:rPr>
        <w:t>h)</w:t>
      </w:r>
      <w:r w:rsidRPr="007D689C">
        <w:rPr>
          <w:rFonts w:hint="eastAsia"/>
          <w:kern w:val="2"/>
          <w:szCs w:val="20"/>
        </w:rPr>
        <w:t>轮胎材质：聚氨酯</w:t>
      </w:r>
      <w:r w:rsidRPr="007D689C">
        <w:rPr>
          <w:kern w:val="2"/>
          <w:szCs w:val="20"/>
        </w:rPr>
        <w:t>。</w:t>
      </w:r>
    </w:p>
    <w:p w:rsidR="009A3694" w:rsidRPr="007D689C" w:rsidRDefault="009A3694" w:rsidP="009A3694">
      <w:pPr>
        <w:pStyle w:val="a5"/>
        <w:tabs>
          <w:tab w:val="num" w:pos="0"/>
        </w:tabs>
        <w:spacing w:line="360" w:lineRule="auto"/>
        <w:ind w:left="0" w:right="-105" w:firstLine="0"/>
        <w:jc w:val="left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 xml:space="preserve">2.2 </w:t>
      </w:r>
      <w:r w:rsidRPr="007D689C">
        <w:rPr>
          <w:rFonts w:ascii="Times New Roman"/>
          <w:sz w:val="24"/>
          <w:szCs w:val="24"/>
        </w:rPr>
        <w:t>结构要求</w:t>
      </w:r>
    </w:p>
    <w:p w:rsidR="009A3694" w:rsidRPr="007D689C" w:rsidRDefault="009A3694" w:rsidP="009A3694">
      <w:pPr>
        <w:pStyle w:val="15"/>
        <w:ind w:firstLine="480"/>
        <w:rPr>
          <w:kern w:val="2"/>
          <w:szCs w:val="20"/>
        </w:rPr>
      </w:pPr>
      <w:r w:rsidRPr="007D689C">
        <w:rPr>
          <w:kern w:val="2"/>
          <w:szCs w:val="20"/>
        </w:rPr>
        <w:t>主要由行走轮、货叉、液压助力装置、操作手柄等组成。</w:t>
      </w:r>
    </w:p>
    <w:p w:rsidR="009A3694" w:rsidRPr="007D689C" w:rsidRDefault="009A3694" w:rsidP="009A3694">
      <w:pPr>
        <w:pStyle w:val="a5"/>
        <w:tabs>
          <w:tab w:val="num" w:pos="0"/>
        </w:tabs>
        <w:spacing w:line="360" w:lineRule="auto"/>
        <w:ind w:left="0" w:right="-105" w:firstLine="0"/>
        <w:jc w:val="left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 xml:space="preserve">2.3 </w:t>
      </w:r>
      <w:r w:rsidRPr="007D689C">
        <w:rPr>
          <w:rFonts w:ascii="Times New Roman"/>
          <w:sz w:val="24"/>
          <w:szCs w:val="24"/>
        </w:rPr>
        <w:t>通用质量特性要求</w:t>
      </w:r>
    </w:p>
    <w:p w:rsidR="009A3694" w:rsidRPr="007D689C" w:rsidRDefault="009A3694" w:rsidP="009A3694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/>
            <w:sz w:val="24"/>
            <w:szCs w:val="24"/>
          </w:rPr>
          <w:t>2.3.</w:t>
        </w:r>
        <w:r w:rsidRPr="007D689C">
          <w:rPr>
            <w:rFonts w:ascii="Times New Roman" w:hint="eastAsia"/>
            <w:sz w:val="24"/>
            <w:szCs w:val="24"/>
          </w:rPr>
          <w:t>1</w:t>
        </w:r>
      </w:smartTag>
      <w:r w:rsidRPr="007D689C">
        <w:rPr>
          <w:rFonts w:ascii="Times New Roman"/>
          <w:sz w:val="24"/>
          <w:szCs w:val="24"/>
        </w:rPr>
        <w:t>保障性</w:t>
      </w:r>
    </w:p>
    <w:p w:rsidR="009A3694" w:rsidRPr="007D689C" w:rsidRDefault="009A3694" w:rsidP="009A3694">
      <w:pPr>
        <w:pStyle w:val="15"/>
        <w:ind w:firstLine="480"/>
      </w:pPr>
      <w:r w:rsidRPr="007D689C">
        <w:t>a)</w:t>
      </w:r>
      <w:r w:rsidRPr="007D689C">
        <w:t>保障性工作符合</w:t>
      </w:r>
      <w:r w:rsidRPr="007D689C">
        <w:t>GJB 3872</w:t>
      </w:r>
      <w:r w:rsidRPr="007D689C">
        <w:t>《装备综合保障通用要求》的有关规定；</w:t>
      </w:r>
    </w:p>
    <w:p w:rsidR="009A3694" w:rsidRPr="007D689C" w:rsidRDefault="009A3694" w:rsidP="009A3694">
      <w:pPr>
        <w:pStyle w:val="15"/>
        <w:ind w:firstLine="480"/>
      </w:pPr>
      <w:r w:rsidRPr="007D689C">
        <w:t>b)</w:t>
      </w:r>
      <w:r w:rsidRPr="007D689C">
        <w:t>保障性定性要求：</w:t>
      </w:r>
    </w:p>
    <w:p w:rsidR="009A3694" w:rsidRPr="007D689C" w:rsidRDefault="009A3694" w:rsidP="009A3694">
      <w:pPr>
        <w:pStyle w:val="15"/>
        <w:ind w:firstLine="480"/>
      </w:pPr>
      <w:r w:rsidRPr="007D689C">
        <w:t>设备运行稳定可靠，配件标准化通用化程度高，维修简便；</w:t>
      </w:r>
    </w:p>
    <w:p w:rsidR="009A3694" w:rsidRPr="007D689C" w:rsidRDefault="009A3694" w:rsidP="009A3694">
      <w:pPr>
        <w:pStyle w:val="15"/>
        <w:ind w:firstLine="480"/>
      </w:pPr>
      <w:r w:rsidRPr="007D689C">
        <w:rPr>
          <w:rFonts w:ascii="Segoe UI Symbol" w:hAnsi="Segoe UI Symbol" w:cs="Segoe UI Symbol"/>
        </w:rPr>
        <w:t>★</w:t>
      </w:r>
      <w:r w:rsidRPr="007D689C">
        <w:t>设备操作使用说明书内容详实（附有技术指导联系电话），无需进行人员</w:t>
      </w:r>
      <w:r w:rsidRPr="007D689C">
        <w:lastRenderedPageBreak/>
        <w:t>专业培训，即可有效指导设备的操作使用及维护保养。</w:t>
      </w:r>
    </w:p>
    <w:p w:rsidR="009A3694" w:rsidRPr="007D689C" w:rsidRDefault="009A3694" w:rsidP="009A3694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/>
            <w:sz w:val="24"/>
            <w:szCs w:val="24"/>
          </w:rPr>
          <w:t>2.3.</w:t>
        </w:r>
        <w:r w:rsidRPr="007D689C">
          <w:rPr>
            <w:rFonts w:ascii="Times New Roman" w:hint="eastAsia"/>
            <w:sz w:val="24"/>
            <w:szCs w:val="24"/>
          </w:rPr>
          <w:t>2</w:t>
        </w:r>
      </w:smartTag>
      <w:r w:rsidRPr="007D689C">
        <w:rPr>
          <w:rFonts w:ascii="Times New Roman"/>
          <w:sz w:val="24"/>
          <w:szCs w:val="24"/>
        </w:rPr>
        <w:t>安全性</w:t>
      </w:r>
    </w:p>
    <w:p w:rsidR="009A3694" w:rsidRPr="007D689C" w:rsidRDefault="009A3694" w:rsidP="009A3694">
      <w:pPr>
        <w:pStyle w:val="15"/>
        <w:ind w:firstLine="480"/>
      </w:pPr>
      <w:r w:rsidRPr="007D689C">
        <w:t>a)</w:t>
      </w:r>
      <w:r w:rsidRPr="007D689C">
        <w:t>安全性工作符合</w:t>
      </w:r>
      <w:r w:rsidRPr="007D689C">
        <w:t xml:space="preserve">GJB </w:t>
      </w:r>
      <w:smartTag w:uri="urn:schemas-microsoft-com:office:smarttags" w:element="chmetcnv">
        <w:smartTagPr>
          <w:attr w:name="UnitName" w:val="a"/>
          <w:attr w:name="SourceValue" w:val="900"/>
          <w:attr w:name="HasSpace" w:val="False"/>
          <w:attr w:name="Negative" w:val="False"/>
          <w:attr w:name="NumberType" w:val="1"/>
          <w:attr w:name="TCSC" w:val="0"/>
        </w:smartTagPr>
        <w:r w:rsidRPr="007D689C">
          <w:t>900A</w:t>
        </w:r>
      </w:smartTag>
      <w:r w:rsidRPr="007D689C">
        <w:t>《装备安全性工作通用要求》的有关规定；</w:t>
      </w:r>
    </w:p>
    <w:p w:rsidR="009A3694" w:rsidRPr="007D689C" w:rsidRDefault="009A3694" w:rsidP="009A3694">
      <w:pPr>
        <w:pStyle w:val="15"/>
        <w:ind w:firstLine="480"/>
      </w:pPr>
      <w:r w:rsidRPr="007D689C">
        <w:t>b)★</w:t>
      </w:r>
      <w:r w:rsidRPr="007D689C">
        <w:t>液压装置设有安全阀，保证器材升降可靠。</w:t>
      </w:r>
    </w:p>
    <w:p w:rsidR="009A3694" w:rsidRPr="007D689C" w:rsidRDefault="009A3694" w:rsidP="009A3694">
      <w:pPr>
        <w:pStyle w:val="a6"/>
        <w:tabs>
          <w:tab w:val="num" w:pos="0"/>
        </w:tabs>
        <w:spacing w:line="360" w:lineRule="auto"/>
        <w:ind w:left="0" w:firstLine="0"/>
        <w:rPr>
          <w:rFonts w:ascii="Times New Roman"/>
          <w:sz w:val="24"/>
          <w:szCs w:val="24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D689C">
          <w:rPr>
            <w:rFonts w:ascii="Times New Roman"/>
            <w:sz w:val="24"/>
            <w:szCs w:val="24"/>
          </w:rPr>
          <w:t>2.3.</w:t>
        </w:r>
        <w:r w:rsidRPr="007D689C">
          <w:rPr>
            <w:rFonts w:ascii="Times New Roman" w:hint="eastAsia"/>
            <w:sz w:val="24"/>
            <w:szCs w:val="24"/>
          </w:rPr>
          <w:t>3</w:t>
        </w:r>
      </w:smartTag>
      <w:r w:rsidRPr="007D689C">
        <w:rPr>
          <w:rFonts w:ascii="Times New Roman"/>
          <w:sz w:val="24"/>
          <w:szCs w:val="24"/>
        </w:rPr>
        <w:t>环境适应性</w:t>
      </w:r>
    </w:p>
    <w:p w:rsidR="009A3694" w:rsidRPr="007D689C" w:rsidRDefault="009A3694" w:rsidP="009A3694">
      <w:pPr>
        <w:pStyle w:val="15"/>
        <w:ind w:firstLine="480"/>
      </w:pPr>
      <w:r w:rsidRPr="007D689C">
        <w:t>a)</w:t>
      </w:r>
      <w:r w:rsidRPr="007D689C">
        <w:t>环境适应性工作应符合</w:t>
      </w:r>
      <w:r w:rsidRPr="007D689C">
        <w:t>GJB 4239</w:t>
      </w:r>
      <w:r w:rsidRPr="007D689C">
        <w:t>《装备环境工程通用要求》的有关规定；</w:t>
      </w:r>
    </w:p>
    <w:p w:rsidR="009A3694" w:rsidRPr="007D689C" w:rsidRDefault="009A3694" w:rsidP="009A3694">
      <w:pPr>
        <w:pStyle w:val="15"/>
        <w:ind w:firstLine="480"/>
        <w:rPr>
          <w:kern w:val="2"/>
          <w:szCs w:val="20"/>
        </w:rPr>
      </w:pPr>
      <w:r w:rsidRPr="007D689C">
        <w:t>b)</w:t>
      </w:r>
      <w:r w:rsidRPr="007D689C">
        <w:rPr>
          <w:kern w:val="2"/>
          <w:szCs w:val="20"/>
        </w:rPr>
        <w:t>工作温度：</w:t>
      </w:r>
      <w:smartTag w:uri="urn:schemas-microsoft-com:office:smarttags" w:element="chmetcnv">
        <w:smartTagPr>
          <w:attr w:name="UnitName" w:val="℃"/>
          <w:attr w:name="SourceValue" w:val="10"/>
          <w:attr w:name="HasSpace" w:val="False"/>
          <w:attr w:name="Negative" w:val="True"/>
          <w:attr w:name="NumberType" w:val="1"/>
          <w:attr w:name="TCSC" w:val="0"/>
        </w:smartTagPr>
        <w:r w:rsidRPr="007D689C">
          <w:rPr>
            <w:kern w:val="2"/>
            <w:szCs w:val="20"/>
          </w:rPr>
          <w:t>-10</w:t>
        </w:r>
        <w:r w:rsidRPr="007D689C">
          <w:rPr>
            <w:rFonts w:ascii="宋体" w:hAnsi="宋体" w:cs="宋体" w:hint="eastAsia"/>
            <w:kern w:val="2"/>
            <w:szCs w:val="20"/>
          </w:rPr>
          <w:t>℃</w:t>
        </w:r>
      </w:smartTag>
      <w:r w:rsidRPr="007D689C">
        <w:rPr>
          <w:kern w:val="2"/>
          <w:szCs w:val="20"/>
        </w:rPr>
        <w:t>～</w:t>
      </w:r>
      <w:smartTag w:uri="urn:schemas-microsoft-com:office:smarttags" w:element="chmetcnv">
        <w:smartTagPr>
          <w:attr w:name="UnitName" w:val="℃"/>
          <w:attr w:name="SourceValue" w:val="40"/>
          <w:attr w:name="HasSpace" w:val="Fals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℃"/>
            <w:attr w:name="SourceValue" w:val="40"/>
            <w:attr w:name="HasSpace" w:val="False"/>
            <w:attr w:name="Negative" w:val="False"/>
            <w:attr w:name="NumberType" w:val="1"/>
            <w:attr w:name="TCSC" w:val="0"/>
          </w:smartTagPr>
          <w:r w:rsidRPr="007D689C">
            <w:rPr>
              <w:kern w:val="2"/>
              <w:szCs w:val="20"/>
            </w:rPr>
            <w:t>40</w:t>
          </w:r>
          <w:r w:rsidRPr="007D689C">
            <w:rPr>
              <w:rFonts w:ascii="宋体" w:hAnsi="宋体" w:cs="宋体" w:hint="eastAsia"/>
              <w:kern w:val="2"/>
              <w:szCs w:val="20"/>
            </w:rPr>
            <w:t>℃</w:t>
          </w:r>
        </w:smartTag>
        <w:r w:rsidRPr="007D689C">
          <w:rPr>
            <w:rFonts w:hint="eastAsia"/>
            <w:kern w:val="2"/>
            <w:szCs w:val="20"/>
          </w:rPr>
          <w:t>。</w:t>
        </w:r>
      </w:smartTag>
    </w:p>
    <w:p w:rsidR="009A3694" w:rsidRPr="007D689C" w:rsidRDefault="009A3694" w:rsidP="009A3694">
      <w:pPr>
        <w:pStyle w:val="a5"/>
        <w:tabs>
          <w:tab w:val="num" w:pos="0"/>
        </w:tabs>
        <w:spacing w:line="360" w:lineRule="auto"/>
        <w:ind w:left="0" w:right="-105" w:firstLine="0"/>
        <w:jc w:val="left"/>
        <w:rPr>
          <w:rFonts w:ascii="Times New Roman"/>
          <w:sz w:val="24"/>
          <w:szCs w:val="24"/>
        </w:rPr>
      </w:pPr>
      <w:r w:rsidRPr="007D689C">
        <w:rPr>
          <w:rFonts w:ascii="Times New Roman"/>
          <w:sz w:val="24"/>
          <w:szCs w:val="24"/>
        </w:rPr>
        <w:t xml:space="preserve">2.4 </w:t>
      </w:r>
      <w:r w:rsidRPr="007D689C">
        <w:rPr>
          <w:rFonts w:ascii="Times New Roman"/>
          <w:sz w:val="24"/>
          <w:szCs w:val="24"/>
        </w:rPr>
        <w:t>产品包装、贮运要求</w:t>
      </w:r>
    </w:p>
    <w:p w:rsidR="009A3694" w:rsidRPr="007D689C" w:rsidRDefault="009A3694" w:rsidP="009A3694">
      <w:pPr>
        <w:pStyle w:val="15"/>
        <w:ind w:firstLine="480"/>
      </w:pPr>
      <w:r w:rsidRPr="007D689C">
        <w:t>按照</w:t>
      </w:r>
      <w:r w:rsidRPr="007D689C">
        <w:t>GJB 1181</w:t>
      </w:r>
      <w:r w:rsidRPr="007D689C">
        <w:t>《军用装备包装、装卸、贮存和运输通用大纲》的有关规定和要求执行。</w:t>
      </w:r>
    </w:p>
    <w:p w:rsidR="009A3694" w:rsidRPr="007D689C" w:rsidRDefault="009A3694" w:rsidP="009A3694">
      <w:pPr>
        <w:pStyle w:val="20"/>
        <w:rPr>
          <w:rFonts w:ascii="Times New Roman" w:hAnsi="Times New Roman"/>
        </w:rPr>
      </w:pPr>
      <w:bookmarkStart w:id="3" w:name="_Toc509211703"/>
      <w:r w:rsidRPr="007D689C">
        <w:rPr>
          <w:rFonts w:ascii="Times New Roman" w:hAnsi="Times New Roman"/>
        </w:rPr>
        <w:t xml:space="preserve">3 </w:t>
      </w:r>
      <w:r w:rsidRPr="007D689C">
        <w:rPr>
          <w:rFonts w:ascii="Times New Roman" w:hAnsi="Times New Roman"/>
        </w:rPr>
        <w:t>技术培训及售后服务</w:t>
      </w:r>
      <w:bookmarkEnd w:id="3"/>
    </w:p>
    <w:p w:rsidR="009A3694" w:rsidRPr="007D689C" w:rsidRDefault="009A3694" w:rsidP="009A3694">
      <w:pPr>
        <w:pStyle w:val="15"/>
        <w:ind w:firstLine="480"/>
      </w:pPr>
      <w:r w:rsidRPr="007D689C">
        <w:t>a)#</w:t>
      </w:r>
      <w:r w:rsidRPr="007D689C">
        <w:t>免费保修期：</w:t>
      </w:r>
      <w:r w:rsidRPr="007D689C">
        <w:t>1</w:t>
      </w:r>
      <w:r w:rsidRPr="007D689C">
        <w:t>年；</w:t>
      </w:r>
    </w:p>
    <w:p w:rsidR="009A3694" w:rsidRPr="007D689C" w:rsidRDefault="009A3694" w:rsidP="009A3694">
      <w:pPr>
        <w:pStyle w:val="15"/>
        <w:ind w:firstLine="480"/>
      </w:pPr>
      <w:r w:rsidRPr="007D689C">
        <w:t>b)</w:t>
      </w:r>
      <w:r w:rsidRPr="007D689C">
        <w:t>跟踪维修时限：</w:t>
      </w:r>
      <w:r w:rsidRPr="007D689C">
        <w:t>24</w:t>
      </w:r>
      <w:r w:rsidRPr="007D689C">
        <w:t>小时；</w:t>
      </w:r>
    </w:p>
    <w:p w:rsidR="009A3694" w:rsidRPr="007D689C" w:rsidRDefault="009A3694" w:rsidP="009A3694">
      <w:pPr>
        <w:pStyle w:val="15"/>
        <w:ind w:firstLine="480"/>
      </w:pPr>
      <w:bookmarkStart w:id="4" w:name="_Toc509211704"/>
      <w:r w:rsidRPr="007D689C">
        <w:t>c)#</w:t>
      </w:r>
      <w:r w:rsidRPr="007D689C">
        <w:rPr>
          <w:rFonts w:hint="eastAsia"/>
        </w:rPr>
        <w:t>售后服务</w:t>
      </w:r>
      <w:r w:rsidRPr="007D689C">
        <w:t>：提供完整使用说明书</w:t>
      </w:r>
      <w:r w:rsidRPr="007D689C">
        <w:rPr>
          <w:rFonts w:hint="eastAsia"/>
        </w:rPr>
        <w:t>（纸质和电子光盘）</w:t>
      </w:r>
      <w:r w:rsidRPr="007D689C">
        <w:t>，指导用户完成安装调试、使用操作及故障排除，并提供工作日畅通电话，用于电话咨询与技术指导。</w:t>
      </w:r>
    </w:p>
    <w:p w:rsidR="009A3694" w:rsidRPr="007D689C" w:rsidRDefault="009A3694" w:rsidP="009A3694">
      <w:pPr>
        <w:pStyle w:val="20"/>
        <w:rPr>
          <w:rFonts w:ascii="Times New Roman" w:hAnsi="Times New Roman"/>
        </w:rPr>
      </w:pPr>
      <w:r w:rsidRPr="007D689C">
        <w:rPr>
          <w:rFonts w:ascii="Times New Roman" w:hAnsi="Times New Roman"/>
        </w:rPr>
        <w:t xml:space="preserve">4 </w:t>
      </w:r>
      <w:r w:rsidRPr="007D689C">
        <w:rPr>
          <w:rFonts w:ascii="Times New Roman" w:hAnsi="Times New Roman"/>
        </w:rPr>
        <w:t>交货时间</w:t>
      </w:r>
      <w:bookmarkEnd w:id="4"/>
    </w:p>
    <w:p w:rsidR="009A3694" w:rsidRPr="007D689C" w:rsidRDefault="009A3694" w:rsidP="009A3694">
      <w:pPr>
        <w:pStyle w:val="15"/>
        <w:ind w:firstLine="480"/>
      </w:pPr>
      <w:r w:rsidRPr="007D689C">
        <w:t>交货时间：</w:t>
      </w:r>
      <w:r w:rsidRPr="007D689C">
        <w:t>6</w:t>
      </w:r>
      <w:r w:rsidRPr="007D689C">
        <w:t>个月。</w:t>
      </w:r>
    </w:p>
    <w:p w:rsidR="009A3694" w:rsidRPr="007D689C" w:rsidRDefault="009A3694" w:rsidP="009A3694">
      <w:pPr>
        <w:pStyle w:val="15"/>
        <w:ind w:firstLine="480"/>
      </w:pPr>
      <w:r w:rsidRPr="007D689C">
        <w:t>备注：文中</w:t>
      </w:r>
      <w:r w:rsidRPr="007D689C">
        <w:t>“</w:t>
      </w:r>
      <w:r w:rsidRPr="007D689C">
        <w:rPr>
          <w:rFonts w:ascii="Segoe UI Symbol" w:hAnsi="Segoe UI Symbol" w:cs="Segoe UI Symbol"/>
        </w:rPr>
        <w:t>★</w:t>
      </w:r>
      <w:r w:rsidRPr="007D689C">
        <w:t>”</w:t>
      </w:r>
      <w:r w:rsidRPr="007D689C">
        <w:t>为核心指标，</w:t>
      </w:r>
      <w:r w:rsidRPr="007D689C">
        <w:t>“#”</w:t>
      </w:r>
      <w:r w:rsidRPr="007D689C">
        <w:t>为重要指标。</w:t>
      </w:r>
    </w:p>
    <w:p w:rsidR="007C7898" w:rsidRPr="009A3694" w:rsidRDefault="007C7898">
      <w:bookmarkStart w:id="5" w:name="_GoBack"/>
      <w:bookmarkEnd w:id="5"/>
    </w:p>
    <w:sectPr w:rsidR="007C7898" w:rsidRPr="009A36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965" w:rsidRDefault="003F2965" w:rsidP="009A3694">
      <w:r>
        <w:separator/>
      </w:r>
    </w:p>
  </w:endnote>
  <w:endnote w:type="continuationSeparator" w:id="0">
    <w:p w:rsidR="003F2965" w:rsidRDefault="003F2965" w:rsidP="009A3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965" w:rsidRDefault="003F2965" w:rsidP="009A3694">
      <w:r>
        <w:separator/>
      </w:r>
    </w:p>
  </w:footnote>
  <w:footnote w:type="continuationSeparator" w:id="0">
    <w:p w:rsidR="003F2965" w:rsidRDefault="003F2965" w:rsidP="009A36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231"/>
    <w:rsid w:val="00264231"/>
    <w:rsid w:val="003F2965"/>
    <w:rsid w:val="007C7898"/>
    <w:rsid w:val="009A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9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A369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A36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3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36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36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3694"/>
    <w:rPr>
      <w:sz w:val="18"/>
      <w:szCs w:val="18"/>
    </w:rPr>
  </w:style>
  <w:style w:type="paragraph" w:customStyle="1" w:styleId="15">
    <w:name w:val="样式 小四 行距: 1.5 倍行距"/>
    <w:basedOn w:val="a"/>
    <w:uiPriority w:val="99"/>
    <w:rsid w:val="009A3694"/>
    <w:pPr>
      <w:snapToGrid w:val="0"/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a5">
    <w:name w:val="三级条标题"/>
    <w:basedOn w:val="a"/>
    <w:next w:val="a"/>
    <w:qFormat/>
    <w:rsid w:val="009A3694"/>
    <w:pPr>
      <w:widowControl/>
      <w:tabs>
        <w:tab w:val="left" w:pos="210"/>
      </w:tabs>
      <w:ind w:left="210" w:hanging="210"/>
      <w:outlineLvl w:val="4"/>
    </w:pPr>
    <w:rPr>
      <w:rFonts w:ascii="黑体" w:eastAsia="黑体" w:hAnsi="Calibri" w:cs="Times New Roman"/>
      <w:kern w:val="0"/>
      <w:sz w:val="20"/>
      <w:szCs w:val="20"/>
    </w:rPr>
  </w:style>
  <w:style w:type="paragraph" w:customStyle="1" w:styleId="a6">
    <w:name w:val="四级条标题"/>
    <w:basedOn w:val="a5"/>
    <w:next w:val="a"/>
    <w:qFormat/>
    <w:rsid w:val="009A3694"/>
    <w:pPr>
      <w:outlineLvl w:val="5"/>
    </w:pPr>
  </w:style>
  <w:style w:type="paragraph" w:customStyle="1" w:styleId="10">
    <w:name w:val="1级标题"/>
    <w:basedOn w:val="1"/>
    <w:next w:val="a"/>
    <w:autoRedefine/>
    <w:rsid w:val="009A3694"/>
    <w:pPr>
      <w:widowControl/>
      <w:spacing w:beforeLines="100" w:after="0" w:line="360" w:lineRule="auto"/>
      <w:jc w:val="center"/>
    </w:pPr>
    <w:rPr>
      <w:rFonts w:ascii="方正小标宋简体" w:eastAsia="方正小标宋简体" w:hAnsi="Times New Roman" w:cs="Times New Roman"/>
      <w:b w:val="0"/>
      <w:sz w:val="32"/>
      <w:szCs w:val="32"/>
    </w:rPr>
  </w:style>
  <w:style w:type="paragraph" w:customStyle="1" w:styleId="20">
    <w:name w:val="2级标题"/>
    <w:basedOn w:val="2"/>
    <w:next w:val="a"/>
    <w:autoRedefine/>
    <w:rsid w:val="009A3694"/>
    <w:pPr>
      <w:spacing w:before="0" w:after="0" w:line="360" w:lineRule="auto"/>
    </w:pPr>
    <w:rPr>
      <w:rFonts w:ascii="黑体" w:eastAsia="黑体" w:hAnsi="黑体" w:cs="Times New Roman"/>
      <w:b w:val="0"/>
      <w:bCs w:val="0"/>
      <w:sz w:val="24"/>
    </w:rPr>
  </w:style>
  <w:style w:type="character" w:customStyle="1" w:styleId="1Char">
    <w:name w:val="标题 1 Char"/>
    <w:basedOn w:val="a0"/>
    <w:link w:val="1"/>
    <w:uiPriority w:val="9"/>
    <w:rsid w:val="009A369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9A369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9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A369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A36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3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36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36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3694"/>
    <w:rPr>
      <w:sz w:val="18"/>
      <w:szCs w:val="18"/>
    </w:rPr>
  </w:style>
  <w:style w:type="paragraph" w:customStyle="1" w:styleId="15">
    <w:name w:val="样式 小四 行距: 1.5 倍行距"/>
    <w:basedOn w:val="a"/>
    <w:uiPriority w:val="99"/>
    <w:rsid w:val="009A3694"/>
    <w:pPr>
      <w:snapToGrid w:val="0"/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a5">
    <w:name w:val="三级条标题"/>
    <w:basedOn w:val="a"/>
    <w:next w:val="a"/>
    <w:qFormat/>
    <w:rsid w:val="009A3694"/>
    <w:pPr>
      <w:widowControl/>
      <w:tabs>
        <w:tab w:val="left" w:pos="210"/>
      </w:tabs>
      <w:ind w:left="210" w:hanging="210"/>
      <w:outlineLvl w:val="4"/>
    </w:pPr>
    <w:rPr>
      <w:rFonts w:ascii="黑体" w:eastAsia="黑体" w:hAnsi="Calibri" w:cs="Times New Roman"/>
      <w:kern w:val="0"/>
      <w:sz w:val="20"/>
      <w:szCs w:val="20"/>
    </w:rPr>
  </w:style>
  <w:style w:type="paragraph" w:customStyle="1" w:styleId="a6">
    <w:name w:val="四级条标题"/>
    <w:basedOn w:val="a5"/>
    <w:next w:val="a"/>
    <w:qFormat/>
    <w:rsid w:val="009A3694"/>
    <w:pPr>
      <w:outlineLvl w:val="5"/>
    </w:pPr>
  </w:style>
  <w:style w:type="paragraph" w:customStyle="1" w:styleId="10">
    <w:name w:val="1级标题"/>
    <w:basedOn w:val="1"/>
    <w:next w:val="a"/>
    <w:autoRedefine/>
    <w:rsid w:val="009A3694"/>
    <w:pPr>
      <w:widowControl/>
      <w:spacing w:beforeLines="100" w:after="0" w:line="360" w:lineRule="auto"/>
      <w:jc w:val="center"/>
    </w:pPr>
    <w:rPr>
      <w:rFonts w:ascii="方正小标宋简体" w:eastAsia="方正小标宋简体" w:hAnsi="Times New Roman" w:cs="Times New Roman"/>
      <w:b w:val="0"/>
      <w:sz w:val="32"/>
      <w:szCs w:val="32"/>
    </w:rPr>
  </w:style>
  <w:style w:type="paragraph" w:customStyle="1" w:styleId="20">
    <w:name w:val="2级标题"/>
    <w:basedOn w:val="2"/>
    <w:next w:val="a"/>
    <w:autoRedefine/>
    <w:rsid w:val="009A3694"/>
    <w:pPr>
      <w:spacing w:before="0" w:after="0" w:line="360" w:lineRule="auto"/>
    </w:pPr>
    <w:rPr>
      <w:rFonts w:ascii="黑体" w:eastAsia="黑体" w:hAnsi="黑体" w:cs="Times New Roman"/>
      <w:b w:val="0"/>
      <w:bCs w:val="0"/>
      <w:sz w:val="24"/>
    </w:rPr>
  </w:style>
  <w:style w:type="character" w:customStyle="1" w:styleId="1Char">
    <w:name w:val="标题 1 Char"/>
    <w:basedOn w:val="a0"/>
    <w:link w:val="1"/>
    <w:uiPriority w:val="9"/>
    <w:rsid w:val="009A3694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9A369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793</Characters>
  <Application>Microsoft Office Word</Application>
  <DocSecurity>0</DocSecurity>
  <Lines>6</Lines>
  <Paragraphs>1</Paragraphs>
  <ScaleCrop>false</ScaleCrop>
  <Company>Sky123.Org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周晗</dc:creator>
  <cp:keywords/>
  <dc:description/>
  <cp:lastModifiedBy>周晗</cp:lastModifiedBy>
  <cp:revision>2</cp:revision>
  <dcterms:created xsi:type="dcterms:W3CDTF">2018-04-26T08:23:00Z</dcterms:created>
  <dcterms:modified xsi:type="dcterms:W3CDTF">2018-04-26T08:23:00Z</dcterms:modified>
</cp:coreProperties>
</file>